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CA" w:rsidRPr="00065713" w:rsidRDefault="00647FCA" w:rsidP="00647FCA">
      <w:pPr>
        <w:pStyle w:val="StandardWeb"/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Hlk493240568"/>
      <w:r w:rsidRPr="00065713">
        <w:rPr>
          <w:b/>
          <w:sz w:val="28"/>
          <w:szCs w:val="28"/>
        </w:rPr>
        <w:t xml:space="preserve">Österreich-slowenische Koordinatoren für einen grenzüberschreitenden Dialog </w:t>
      </w:r>
    </w:p>
    <w:p w:rsidR="00647FCA" w:rsidRPr="00065713" w:rsidRDefault="00647FCA" w:rsidP="00647FCA">
      <w:pPr>
        <w:pStyle w:val="StandardWeb"/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065713">
        <w:rPr>
          <w:sz w:val="20"/>
          <w:szCs w:val="20"/>
        </w:rPr>
        <w:t>Josef Feldner, Danijel Grafenauer, Janez Stergar, Marjan Sturm</w:t>
      </w:r>
    </w:p>
    <w:p w:rsidR="00647FCA" w:rsidRPr="004124F6" w:rsidRDefault="00647FCA" w:rsidP="00647FCA">
      <w:pPr>
        <w:pStyle w:val="StandardWeb"/>
        <w:spacing w:before="0" w:beforeAutospacing="0" w:after="0" w:afterAutospacing="0"/>
        <w:jc w:val="center"/>
        <w:rPr>
          <w:rFonts w:ascii="Bookman Old Style" w:hAnsi="Bookman Old Style"/>
          <w:sz w:val="20"/>
        </w:rPr>
      </w:pPr>
      <w:r w:rsidRPr="004124F6">
        <w:rPr>
          <w:rFonts w:ascii="Bookman Old Style" w:hAnsi="Bookman Old Style"/>
          <w:sz w:val="20"/>
        </w:rPr>
        <w:t>Klagenfurt/</w:t>
      </w:r>
      <w:proofErr w:type="spellStart"/>
      <w:r w:rsidRPr="004124F6">
        <w:rPr>
          <w:rFonts w:ascii="Bookman Old Style" w:hAnsi="Bookman Old Style"/>
          <w:sz w:val="20"/>
        </w:rPr>
        <w:t>Celovec</w:t>
      </w:r>
      <w:proofErr w:type="spellEnd"/>
      <w:r w:rsidRPr="004124F6">
        <w:rPr>
          <w:rFonts w:ascii="Bookman Old Style" w:hAnsi="Bookman Old Style"/>
          <w:sz w:val="20"/>
        </w:rPr>
        <w:t xml:space="preserve"> – Ljubljana/ Laibach – Maribor/Marburg</w:t>
      </w:r>
    </w:p>
    <w:p w:rsidR="00647FCA" w:rsidRPr="00000279" w:rsidRDefault="00647FCA" w:rsidP="00647FCA">
      <w:pPr>
        <w:pStyle w:val="Textkrper"/>
        <w:spacing w:after="100"/>
        <w:jc w:val="center"/>
        <w:rPr>
          <w:b/>
          <w:sz w:val="10"/>
          <w:szCs w:val="10"/>
        </w:rPr>
      </w:pPr>
    </w:p>
    <w:p w:rsidR="00647FCA" w:rsidRPr="00000279" w:rsidRDefault="00647FCA" w:rsidP="00647FCA">
      <w:pPr>
        <w:pStyle w:val="Textkrper"/>
        <w:spacing w:after="100"/>
        <w:jc w:val="center"/>
        <w:rPr>
          <w:b/>
          <w:sz w:val="36"/>
          <w:szCs w:val="36"/>
        </w:rPr>
      </w:pPr>
      <w:r w:rsidRPr="00000279">
        <w:rPr>
          <w:b/>
          <w:sz w:val="36"/>
          <w:szCs w:val="36"/>
        </w:rPr>
        <w:t>Pressemitteilung</w:t>
      </w:r>
    </w:p>
    <w:p w:rsidR="00647FCA" w:rsidRPr="00065713" w:rsidRDefault="00647FCA" w:rsidP="00647FCA">
      <w:pPr>
        <w:pStyle w:val="Textkrper"/>
        <w:spacing w:after="100"/>
        <w:rPr>
          <w:sz w:val="20"/>
        </w:rPr>
      </w:pPr>
      <w:r w:rsidRPr="00065713">
        <w:rPr>
          <w:sz w:val="20"/>
        </w:rPr>
        <w:t xml:space="preserve">Seit 2014 </w:t>
      </w:r>
      <w:r w:rsidRPr="00065713">
        <w:rPr>
          <w:sz w:val="20"/>
        </w:rPr>
        <w:t>veranstalten</w:t>
      </w:r>
      <w:r w:rsidRPr="00065713">
        <w:rPr>
          <w:sz w:val="20"/>
        </w:rPr>
        <w:t xml:space="preserve"> die „Österreichisch-slowenischen Koordinatoren für einen grenzüberscheitenden Dialog“ </w:t>
      </w:r>
      <w:r w:rsidRPr="00065713">
        <w:rPr>
          <w:sz w:val="20"/>
          <w:u w:val="single"/>
        </w:rPr>
        <w:t>Josef Feldner</w:t>
      </w:r>
      <w:r w:rsidRPr="00065713">
        <w:rPr>
          <w:sz w:val="20"/>
        </w:rPr>
        <w:t xml:space="preserve"> (Kärntner Heimatdienst/Mitglied Kärntner Konsensgruppe), </w:t>
      </w:r>
      <w:r w:rsidRPr="00065713">
        <w:rPr>
          <w:sz w:val="20"/>
          <w:u w:val="single"/>
        </w:rPr>
        <w:t>Danijel Grafenauer</w:t>
      </w:r>
      <w:r w:rsidRPr="00065713">
        <w:rPr>
          <w:sz w:val="20"/>
        </w:rPr>
        <w:t xml:space="preserve"> („Klub der Kärntner Slowenen“ Ortsgruppe Maribor/Marburg), </w:t>
      </w:r>
      <w:r w:rsidRPr="00065713">
        <w:rPr>
          <w:sz w:val="20"/>
          <w:u w:val="single"/>
        </w:rPr>
        <w:t>Janez Stergar</w:t>
      </w:r>
      <w:r w:rsidRPr="00065713">
        <w:rPr>
          <w:sz w:val="20"/>
        </w:rPr>
        <w:t xml:space="preserve"> </w:t>
      </w:r>
      <w:r w:rsidRPr="00065713">
        <w:rPr>
          <w:sz w:val="20"/>
        </w:rPr>
        <w:t xml:space="preserve">(„Klub der Kärntner Slowenen“ Ortsgruppe </w:t>
      </w:r>
      <w:r w:rsidRPr="00065713">
        <w:rPr>
          <w:sz w:val="20"/>
        </w:rPr>
        <w:t>Ljubljana/Laibach</w:t>
      </w:r>
      <w:r w:rsidRPr="00065713">
        <w:rPr>
          <w:sz w:val="20"/>
        </w:rPr>
        <w:t>)</w:t>
      </w:r>
      <w:r w:rsidRPr="00065713">
        <w:rPr>
          <w:sz w:val="20"/>
        </w:rPr>
        <w:t xml:space="preserve"> und </w:t>
      </w:r>
      <w:r w:rsidRPr="00065713">
        <w:rPr>
          <w:sz w:val="20"/>
          <w:u w:val="single"/>
        </w:rPr>
        <w:t>Marjan Sturm</w:t>
      </w:r>
      <w:r w:rsidRPr="00065713">
        <w:rPr>
          <w:sz w:val="20"/>
        </w:rPr>
        <w:t xml:space="preserve"> (Zentralverband slowenischer Organisationen/Mitglied Kärntner Konsensgruppe)</w:t>
      </w:r>
      <w:r w:rsidR="00F128F0" w:rsidRPr="00065713">
        <w:rPr>
          <w:sz w:val="20"/>
        </w:rPr>
        <w:t xml:space="preserve"> jeweils zum</w:t>
      </w:r>
    </w:p>
    <w:p w:rsidR="00F128F0" w:rsidRPr="00F128F0" w:rsidRDefault="00F128F0" w:rsidP="00F128F0">
      <w:pPr>
        <w:pStyle w:val="Textkrper"/>
        <w:jc w:val="center"/>
        <w:rPr>
          <w:b/>
          <w:sz w:val="22"/>
          <w:szCs w:val="22"/>
        </w:rPr>
      </w:pPr>
      <w:r w:rsidRPr="00F128F0">
        <w:rPr>
          <w:b/>
          <w:sz w:val="22"/>
          <w:szCs w:val="22"/>
        </w:rPr>
        <w:t>Jahrestag der Kärntner Volksabstimmung</w:t>
      </w:r>
      <w:r>
        <w:rPr>
          <w:b/>
          <w:sz w:val="22"/>
          <w:szCs w:val="22"/>
        </w:rPr>
        <w:t xml:space="preserve"> </w:t>
      </w:r>
      <w:r w:rsidR="002204B9">
        <w:rPr>
          <w:b/>
          <w:sz w:val="22"/>
          <w:szCs w:val="22"/>
        </w:rPr>
        <w:t>ein</w:t>
      </w:r>
    </w:p>
    <w:p w:rsidR="00F128F0" w:rsidRPr="00000279" w:rsidRDefault="00F128F0" w:rsidP="00F128F0">
      <w:pPr>
        <w:pStyle w:val="Textkrper"/>
        <w:jc w:val="center"/>
        <w:rPr>
          <w:b/>
          <w:sz w:val="36"/>
          <w:szCs w:val="36"/>
        </w:rPr>
      </w:pPr>
      <w:r w:rsidRPr="00000279">
        <w:rPr>
          <w:b/>
          <w:sz w:val="36"/>
          <w:szCs w:val="36"/>
        </w:rPr>
        <w:t>Grenzüberschreitendes gemeinsames Opfergedenken</w:t>
      </w:r>
    </w:p>
    <w:p w:rsidR="00F128F0" w:rsidRPr="00F128F0" w:rsidRDefault="00F128F0" w:rsidP="00F128F0">
      <w:pPr>
        <w:pStyle w:val="Textkrper"/>
        <w:jc w:val="center"/>
        <w:rPr>
          <w:b/>
          <w:sz w:val="10"/>
          <w:szCs w:val="10"/>
        </w:rPr>
      </w:pPr>
    </w:p>
    <w:p w:rsidR="00F128F0" w:rsidRPr="00F128F0" w:rsidRDefault="00F128F0" w:rsidP="00F128F0">
      <w:pPr>
        <w:pStyle w:val="Textkrper"/>
        <w:jc w:val="center"/>
        <w:rPr>
          <w:b/>
          <w:sz w:val="22"/>
          <w:szCs w:val="22"/>
        </w:rPr>
      </w:pPr>
      <w:r w:rsidRPr="00F128F0">
        <w:rPr>
          <w:b/>
          <w:sz w:val="22"/>
          <w:szCs w:val="22"/>
        </w:rPr>
        <w:t>Freitag, 6. Oktober 2017, Beginn 11 Uhr</w:t>
      </w:r>
    </w:p>
    <w:p w:rsidR="00F128F0" w:rsidRDefault="00F128F0" w:rsidP="00F128F0">
      <w:pPr>
        <w:pStyle w:val="Textkrper"/>
        <w:jc w:val="center"/>
        <w:rPr>
          <w:b/>
          <w:sz w:val="22"/>
          <w:szCs w:val="22"/>
        </w:rPr>
      </w:pPr>
      <w:r w:rsidRPr="00F128F0">
        <w:rPr>
          <w:b/>
          <w:sz w:val="22"/>
          <w:szCs w:val="22"/>
        </w:rPr>
        <w:t>Stadtfriedhof Völkermarkt</w:t>
      </w:r>
    </w:p>
    <w:p w:rsidR="00F128F0" w:rsidRPr="00F128F0" w:rsidRDefault="00F128F0" w:rsidP="00F128F0">
      <w:pPr>
        <w:pStyle w:val="Textkrper"/>
        <w:jc w:val="center"/>
        <w:rPr>
          <w:b/>
          <w:sz w:val="10"/>
          <w:szCs w:val="10"/>
        </w:rPr>
      </w:pPr>
    </w:p>
    <w:p w:rsidR="00F128F0" w:rsidRPr="00065713" w:rsidRDefault="00F128F0" w:rsidP="00F128F0">
      <w:pPr>
        <w:pStyle w:val="Textkrper"/>
        <w:rPr>
          <w:sz w:val="20"/>
        </w:rPr>
      </w:pPr>
      <w:r w:rsidRPr="00065713">
        <w:rPr>
          <w:sz w:val="20"/>
        </w:rPr>
        <w:t xml:space="preserve">In einer schlichten gemeinsamen Gedenkfeier erinnern die Veranstalter aus Kärnten und Slowenien an die am Stadtfriedhof in Völkermarkt gemeinsam </w:t>
      </w:r>
      <w:r w:rsidR="00065713" w:rsidRPr="00065713">
        <w:rPr>
          <w:sz w:val="20"/>
        </w:rPr>
        <w:t>begrabenen</w:t>
      </w:r>
      <w:r w:rsidRPr="00065713">
        <w:rPr>
          <w:sz w:val="20"/>
        </w:rPr>
        <w:t xml:space="preserve"> ehemaligen militärischen Gegner – Jugoslawische SHS Soldaten und österreichische Volkswehrmänner</w:t>
      </w:r>
      <w:r w:rsidR="00A93335">
        <w:rPr>
          <w:sz w:val="20"/>
        </w:rPr>
        <w:t xml:space="preserve"> -.</w:t>
      </w:r>
    </w:p>
    <w:p w:rsidR="00F128F0" w:rsidRPr="00F128F0" w:rsidRDefault="00F128F0" w:rsidP="00F128F0">
      <w:pPr>
        <w:pStyle w:val="Textkrper"/>
        <w:rPr>
          <w:sz w:val="10"/>
          <w:szCs w:val="10"/>
        </w:rPr>
      </w:pPr>
    </w:p>
    <w:p w:rsidR="00F128F0" w:rsidRPr="00065713" w:rsidRDefault="00F128F0" w:rsidP="00F128F0">
      <w:pPr>
        <w:pStyle w:val="Textkrper"/>
        <w:rPr>
          <w:sz w:val="20"/>
        </w:rPr>
      </w:pPr>
      <w:r w:rsidRPr="00065713">
        <w:rPr>
          <w:sz w:val="20"/>
        </w:rPr>
        <w:t>Das</w:t>
      </w:r>
      <w:r w:rsidR="00EC7433" w:rsidRPr="00065713">
        <w:rPr>
          <w:sz w:val="20"/>
        </w:rPr>
        <w:t xml:space="preserve"> gemeinsame Gedenken an die Gefallenen auf beiden Seiten, die im Glauben an ihre Heimat starben, weil die Politik nicht in der Lage gewesen ist, </w:t>
      </w:r>
      <w:r w:rsidR="00674284" w:rsidRPr="00065713">
        <w:rPr>
          <w:sz w:val="20"/>
        </w:rPr>
        <w:t>d</w:t>
      </w:r>
      <w:r w:rsidR="00EC7433" w:rsidRPr="00065713">
        <w:rPr>
          <w:sz w:val="20"/>
        </w:rPr>
        <w:t>ie Konflikte friedlich zu lösen</w:t>
      </w:r>
      <w:r w:rsidR="00674284" w:rsidRPr="00065713">
        <w:rPr>
          <w:sz w:val="20"/>
        </w:rPr>
        <w:t>,</w:t>
      </w:r>
      <w:r w:rsidR="00EC7433" w:rsidRPr="00065713">
        <w:rPr>
          <w:sz w:val="20"/>
        </w:rPr>
        <w:t xml:space="preserve"> findet unter dem Motto</w:t>
      </w:r>
    </w:p>
    <w:p w:rsidR="00EC7433" w:rsidRPr="00EC7433" w:rsidRDefault="00EC7433" w:rsidP="00EC7433">
      <w:pPr>
        <w:pStyle w:val="Textkrper"/>
        <w:jc w:val="center"/>
        <w:rPr>
          <w:b/>
          <w:sz w:val="22"/>
          <w:szCs w:val="22"/>
        </w:rPr>
      </w:pPr>
      <w:r w:rsidRPr="00EC7433">
        <w:rPr>
          <w:b/>
          <w:sz w:val="22"/>
          <w:szCs w:val="22"/>
        </w:rPr>
        <w:t>Gemeinsames Gedenken ist gelebte Versöhnung</w:t>
      </w:r>
      <w:r w:rsidR="00674284">
        <w:rPr>
          <w:b/>
          <w:sz w:val="22"/>
          <w:szCs w:val="22"/>
        </w:rPr>
        <w:t xml:space="preserve"> </w:t>
      </w:r>
      <w:r w:rsidR="00674284" w:rsidRPr="00674284">
        <w:rPr>
          <w:sz w:val="22"/>
          <w:szCs w:val="22"/>
        </w:rPr>
        <w:t>statt</w:t>
      </w:r>
      <w:r w:rsidR="00674284">
        <w:rPr>
          <w:sz w:val="22"/>
          <w:szCs w:val="22"/>
        </w:rPr>
        <w:t>.</w:t>
      </w:r>
    </w:p>
    <w:p w:rsidR="00674284" w:rsidRPr="00674284" w:rsidRDefault="00674284" w:rsidP="00F47617">
      <w:pPr>
        <w:pStyle w:val="Textkrper"/>
        <w:jc w:val="center"/>
        <w:rPr>
          <w:b/>
          <w:sz w:val="10"/>
          <w:szCs w:val="10"/>
        </w:rPr>
      </w:pPr>
    </w:p>
    <w:p w:rsidR="00F47617" w:rsidRPr="00EA48E2" w:rsidRDefault="00EC7433" w:rsidP="00F47617">
      <w:pPr>
        <w:pStyle w:val="Textkrper"/>
        <w:jc w:val="center"/>
        <w:rPr>
          <w:b/>
          <w:szCs w:val="30"/>
        </w:rPr>
      </w:pPr>
      <w:r w:rsidRPr="00EA48E2">
        <w:rPr>
          <w:b/>
          <w:szCs w:val="30"/>
        </w:rPr>
        <w:t>Im Mittelpunkt</w:t>
      </w:r>
    </w:p>
    <w:p w:rsidR="00EC7433" w:rsidRPr="00065713" w:rsidRDefault="00EC7433" w:rsidP="00F128F0">
      <w:pPr>
        <w:pStyle w:val="Textkrper"/>
        <w:rPr>
          <w:sz w:val="20"/>
        </w:rPr>
      </w:pPr>
      <w:r w:rsidRPr="00065713">
        <w:rPr>
          <w:sz w:val="20"/>
        </w:rPr>
        <w:t>des mit kirchlicher Segnung, Kranzniederlegung und musikalischen Beiträgen umrahmten Gemeinsamen Opfergedenkens steht in diesem Jahr ein</w:t>
      </w:r>
    </w:p>
    <w:p w:rsidR="00000279" w:rsidRPr="00000279" w:rsidRDefault="00000279" w:rsidP="00F128F0">
      <w:pPr>
        <w:pStyle w:val="Textkrper"/>
        <w:rPr>
          <w:sz w:val="10"/>
          <w:szCs w:val="10"/>
        </w:rPr>
      </w:pPr>
    </w:p>
    <w:p w:rsidR="00EC7433" w:rsidRPr="00000279" w:rsidRDefault="00EC7433" w:rsidP="00EC7433">
      <w:pPr>
        <w:pStyle w:val="Textkrper"/>
        <w:jc w:val="center"/>
        <w:rPr>
          <w:b/>
          <w:sz w:val="40"/>
          <w:szCs w:val="40"/>
        </w:rPr>
      </w:pPr>
      <w:r w:rsidRPr="00000279">
        <w:rPr>
          <w:b/>
          <w:sz w:val="40"/>
          <w:szCs w:val="40"/>
        </w:rPr>
        <w:t>Bekenntnis der Jugend</w:t>
      </w:r>
    </w:p>
    <w:p w:rsidR="00000279" w:rsidRPr="00000279" w:rsidRDefault="00000279" w:rsidP="00EC7433">
      <w:pPr>
        <w:pStyle w:val="Textkrper"/>
        <w:jc w:val="center"/>
        <w:rPr>
          <w:b/>
          <w:sz w:val="10"/>
          <w:szCs w:val="10"/>
        </w:rPr>
      </w:pPr>
    </w:p>
    <w:p w:rsidR="0058247A" w:rsidRDefault="00000279" w:rsidP="0058247A">
      <w:pPr>
        <w:pStyle w:val="Textkrper"/>
        <w:jc w:val="center"/>
        <w:rPr>
          <w:sz w:val="22"/>
          <w:szCs w:val="22"/>
        </w:rPr>
      </w:pPr>
      <w:r w:rsidRPr="00000279">
        <w:rPr>
          <w:noProof/>
          <w:sz w:val="22"/>
          <w:szCs w:val="22"/>
        </w:rPr>
        <w:drawing>
          <wp:inline distT="0" distB="0" distL="0" distR="0">
            <wp:extent cx="6242050" cy="2981666"/>
            <wp:effectExtent l="0" t="0" r="6350" b="9525"/>
            <wp:docPr id="2" name="Grafik 2" descr="C:\Users\user\Pictures\MP Navigator EX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4" b="12304"/>
                    <a:stretch/>
                  </pic:blipFill>
                  <pic:spPr bwMode="auto">
                    <a:xfrm>
                      <a:off x="0" y="0"/>
                      <a:ext cx="6311821" cy="301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279" w:rsidRPr="00000279" w:rsidRDefault="00000279" w:rsidP="0058247A">
      <w:pPr>
        <w:pStyle w:val="Textkrper"/>
        <w:jc w:val="center"/>
        <w:rPr>
          <w:sz w:val="10"/>
          <w:szCs w:val="10"/>
        </w:rPr>
      </w:pPr>
    </w:p>
    <w:p w:rsidR="00000279" w:rsidRPr="00000279" w:rsidRDefault="00000279" w:rsidP="0058247A">
      <w:pPr>
        <w:pStyle w:val="Textkrpe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Am Gedenken im Vorjahr nahmen auch Schülerinnen und Schüler des Alpen-Adria-Gymnasiums Völkermarkt teil </w:t>
      </w:r>
    </w:p>
    <w:p w:rsidR="00065713" w:rsidRPr="00065713" w:rsidRDefault="00065713" w:rsidP="0058247A">
      <w:pPr>
        <w:pStyle w:val="Textkrper"/>
        <w:jc w:val="center"/>
        <w:rPr>
          <w:sz w:val="10"/>
          <w:szCs w:val="10"/>
        </w:rPr>
      </w:pPr>
    </w:p>
    <w:p w:rsidR="00EC7433" w:rsidRPr="00065713" w:rsidRDefault="00EA48E2" w:rsidP="0058247A">
      <w:pPr>
        <w:pStyle w:val="Textkrper"/>
        <w:jc w:val="center"/>
        <w:rPr>
          <w:sz w:val="20"/>
        </w:rPr>
      </w:pPr>
      <w:r w:rsidRPr="00065713">
        <w:rPr>
          <w:sz w:val="20"/>
        </w:rPr>
        <w:t>Die beiden Studenten</w:t>
      </w:r>
      <w:bookmarkStart w:id="1" w:name="_GoBack"/>
      <w:bookmarkEnd w:id="1"/>
    </w:p>
    <w:p w:rsidR="00FF6AAD" w:rsidRPr="00065713" w:rsidRDefault="00EA48E2" w:rsidP="00FF6AAD">
      <w:pPr>
        <w:pStyle w:val="Textkrper"/>
        <w:jc w:val="center"/>
        <w:rPr>
          <w:sz w:val="20"/>
        </w:rPr>
      </w:pPr>
      <w:r w:rsidRPr="00065713">
        <w:rPr>
          <w:b/>
          <w:sz w:val="20"/>
        </w:rPr>
        <w:t>Raimund Freithofnig</w:t>
      </w:r>
      <w:r w:rsidRPr="00065713">
        <w:rPr>
          <w:sz w:val="20"/>
        </w:rPr>
        <w:t xml:space="preserve"> (Mitglied Kärntner Heimatdienst) und </w:t>
      </w:r>
      <w:r w:rsidRPr="00065713">
        <w:rPr>
          <w:b/>
          <w:sz w:val="20"/>
        </w:rPr>
        <w:t>Manuel Jug</w:t>
      </w:r>
      <w:r w:rsidRPr="00065713">
        <w:rPr>
          <w:sz w:val="20"/>
        </w:rPr>
        <w:t xml:space="preserve"> (</w:t>
      </w:r>
      <w:r w:rsidR="00674284" w:rsidRPr="00065713">
        <w:rPr>
          <w:sz w:val="20"/>
        </w:rPr>
        <w:t xml:space="preserve">Vorstandsmitglied </w:t>
      </w:r>
      <w:r w:rsidRPr="00065713">
        <w:rPr>
          <w:sz w:val="20"/>
        </w:rPr>
        <w:t>Zentralverband slowenischer Organisationen</w:t>
      </w:r>
      <w:r w:rsidR="00FF6AAD" w:rsidRPr="00065713">
        <w:rPr>
          <w:sz w:val="20"/>
        </w:rPr>
        <w:t>)</w:t>
      </w:r>
    </w:p>
    <w:p w:rsidR="00EA48E2" w:rsidRPr="00F128F0" w:rsidRDefault="00FF6AAD" w:rsidP="00065713">
      <w:pPr>
        <w:pStyle w:val="Textkrper"/>
        <w:jc w:val="center"/>
        <w:rPr>
          <w:sz w:val="22"/>
          <w:szCs w:val="22"/>
        </w:rPr>
      </w:pPr>
      <w:r w:rsidRPr="00065713">
        <w:rPr>
          <w:sz w:val="20"/>
        </w:rPr>
        <w:t xml:space="preserve">werden eine </w:t>
      </w:r>
      <w:r w:rsidRPr="00065713">
        <w:rPr>
          <w:b/>
          <w:sz w:val="20"/>
        </w:rPr>
        <w:t>GEMEINSAME ERKLÄRUNG</w:t>
      </w:r>
      <w:r w:rsidRPr="00065713">
        <w:rPr>
          <w:sz w:val="20"/>
        </w:rPr>
        <w:t xml:space="preserve"> in deutsche und slowenischer Sprache verlesen</w:t>
      </w:r>
      <w:r>
        <w:rPr>
          <w:sz w:val="22"/>
          <w:szCs w:val="22"/>
        </w:rPr>
        <w:t>.</w:t>
      </w:r>
    </w:p>
    <w:p w:rsidR="00647FCA" w:rsidRDefault="00647FCA" w:rsidP="00647FCA">
      <w:pPr>
        <w:spacing w:after="100"/>
        <w:rPr>
          <w:sz w:val="10"/>
          <w:szCs w:val="10"/>
        </w:rPr>
      </w:pPr>
    </w:p>
    <w:p w:rsidR="00674284" w:rsidRPr="00065713" w:rsidRDefault="00FF6AAD" w:rsidP="00647FCA">
      <w:pPr>
        <w:spacing w:after="100"/>
      </w:pPr>
      <w:r w:rsidRPr="00065713">
        <w:t xml:space="preserve">Näheres entnehmen Sie bitte der in der ANLAGE übermittelten </w:t>
      </w:r>
      <w:r w:rsidRPr="00252C7C">
        <w:rPr>
          <w:b/>
        </w:rPr>
        <w:t>EINLADUNG</w:t>
      </w:r>
      <w:r w:rsidRPr="00065713">
        <w:t>:</w:t>
      </w:r>
      <w:r w:rsidR="00065713" w:rsidRPr="00065713">
        <w:t xml:space="preserve"> </w:t>
      </w:r>
      <w:r w:rsidRPr="00065713">
        <w:t xml:space="preserve">Bitte um </w:t>
      </w:r>
      <w:r w:rsidRPr="00065713">
        <w:rPr>
          <w:b/>
        </w:rPr>
        <w:t>ANKÜNDIGUNG</w:t>
      </w:r>
      <w:r w:rsidR="00674284" w:rsidRPr="00065713">
        <w:rPr>
          <w:b/>
        </w:rPr>
        <w:t>.</w:t>
      </w:r>
      <w:r w:rsidRPr="00065713">
        <w:t xml:space="preserve"> Wir würden uns </w:t>
      </w:r>
      <w:r w:rsidR="00674284" w:rsidRPr="00065713">
        <w:t xml:space="preserve">über die </w:t>
      </w:r>
      <w:r w:rsidR="00674284" w:rsidRPr="00065713">
        <w:rPr>
          <w:b/>
        </w:rPr>
        <w:t>Teilnahme</w:t>
      </w:r>
      <w:r w:rsidR="00674284" w:rsidRPr="00065713">
        <w:t xml:space="preserve"> eines Redaktionsmitgliedes </w:t>
      </w:r>
      <w:r w:rsidR="00065713">
        <w:t>am Gedenken</w:t>
      </w:r>
      <w:r w:rsidR="00674284" w:rsidRPr="00065713">
        <w:t xml:space="preserve"> sehr </w:t>
      </w:r>
      <w:r w:rsidRPr="00065713">
        <w:t>freuen</w:t>
      </w:r>
      <w:r w:rsidR="00674284" w:rsidRPr="00065713">
        <w:t>.</w:t>
      </w:r>
    </w:p>
    <w:p w:rsidR="00AD6A6E" w:rsidRPr="00065713" w:rsidRDefault="00AD6A6E" w:rsidP="00674284">
      <w:pPr>
        <w:jc w:val="center"/>
      </w:pPr>
      <w:r w:rsidRPr="00065713">
        <w:t>Im Auftrag der österreichisch-slowenischen Koordinatoren</w:t>
      </w:r>
    </w:p>
    <w:p w:rsidR="00AD6A6E" w:rsidRPr="00065713" w:rsidRDefault="00AD6A6E" w:rsidP="00674284">
      <w:pPr>
        <w:jc w:val="center"/>
      </w:pPr>
      <w:r w:rsidRPr="00065713">
        <w:t>Dr. Josef Feldner</w:t>
      </w:r>
    </w:p>
    <w:bookmarkEnd w:id="0"/>
    <w:sectPr w:rsidR="00AD6A6E" w:rsidRPr="00065713" w:rsidSect="002F27C8">
      <w:pgSz w:w="11907" w:h="16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CA"/>
    <w:rsid w:val="00000279"/>
    <w:rsid w:val="00065713"/>
    <w:rsid w:val="001B7E84"/>
    <w:rsid w:val="002204B9"/>
    <w:rsid w:val="00252C7C"/>
    <w:rsid w:val="002E5B12"/>
    <w:rsid w:val="0038098A"/>
    <w:rsid w:val="004F2575"/>
    <w:rsid w:val="0058247A"/>
    <w:rsid w:val="00613A80"/>
    <w:rsid w:val="00647FCA"/>
    <w:rsid w:val="00674284"/>
    <w:rsid w:val="00A93335"/>
    <w:rsid w:val="00AA7E83"/>
    <w:rsid w:val="00AD6A6E"/>
    <w:rsid w:val="00B01509"/>
    <w:rsid w:val="00B4616A"/>
    <w:rsid w:val="00EA48E2"/>
    <w:rsid w:val="00EC7433"/>
    <w:rsid w:val="00F128F0"/>
    <w:rsid w:val="00F47617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B45E"/>
  <w15:chartTrackingRefBased/>
  <w15:docId w15:val="{65796D13-ADBD-402D-9CAA-12E4BFC8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7FCA"/>
    <w:pPr>
      <w:jc w:val="left"/>
    </w:pPr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47FCA"/>
    <w:pPr>
      <w:jc w:val="both"/>
    </w:pPr>
    <w:rPr>
      <w:sz w:val="30"/>
    </w:rPr>
  </w:style>
  <w:style w:type="character" w:customStyle="1" w:styleId="TextkrperZchn">
    <w:name w:val="Textkörper Zchn"/>
    <w:basedOn w:val="Absatz-Standardschriftart"/>
    <w:link w:val="Textkrper"/>
    <w:semiHidden/>
    <w:rsid w:val="00647FCA"/>
    <w:rPr>
      <w:rFonts w:eastAsia="Times New Roman" w:cs="Times New Roman"/>
      <w:sz w:val="30"/>
      <w:szCs w:val="20"/>
      <w:lang w:val="de-DE" w:eastAsia="de-DE"/>
    </w:rPr>
  </w:style>
  <w:style w:type="paragraph" w:styleId="StandardWeb">
    <w:name w:val="Normal (Web)"/>
    <w:basedOn w:val="Standard"/>
    <w:semiHidden/>
    <w:rsid w:val="00647FC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B9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2017-10-03T08:46:00Z</cp:lastPrinted>
  <dcterms:created xsi:type="dcterms:W3CDTF">2017-10-03T07:18:00Z</dcterms:created>
  <dcterms:modified xsi:type="dcterms:W3CDTF">2017-10-03T08:53:00Z</dcterms:modified>
</cp:coreProperties>
</file>