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22" w:rsidRDefault="007F7122" w:rsidP="007F7122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Arial Rounded MT Bold" w:hAnsi="Arial Rounded MT Bold"/>
          <w:b/>
          <w:bCs/>
          <w:w w:val="90"/>
          <w:sz w:val="50"/>
          <w:szCs w:val="48"/>
        </w:rPr>
      </w:pPr>
      <w:r>
        <w:rPr>
          <w:noProof/>
          <w:sz w:val="40"/>
          <w:lang w:eastAsia="de-AT"/>
        </w:rPr>
        <w:drawing>
          <wp:inline distT="0" distB="0" distL="0" distR="0" wp14:anchorId="4A787043" wp14:editId="09778FFD">
            <wp:extent cx="657225" cy="228600"/>
            <wp:effectExtent l="19050" t="0" r="9525" b="0"/>
            <wp:docPr id="2" name="Bild 1" descr="khd_kreide.jpg (2745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d_kreide.jpg (27453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rStyle w:val="Hervorhebung"/>
          <w:rFonts w:ascii="Arial Rounded MT Bold" w:hAnsi="Arial Rounded MT Bold"/>
          <w:b/>
          <w:bCs/>
          <w:w w:val="90"/>
          <w:sz w:val="34"/>
          <w:szCs w:val="48"/>
        </w:rPr>
        <w:t>Kärntner Heimatdienst</w:t>
      </w:r>
    </w:p>
    <w:p w:rsidR="007F7122" w:rsidRPr="003E2E47" w:rsidRDefault="007F7122" w:rsidP="007F7122">
      <w:pPr>
        <w:pStyle w:val="Textkrper"/>
        <w:spacing w:after="100"/>
        <w:jc w:val="right"/>
        <w:rPr>
          <w:w w:val="95"/>
          <w:sz w:val="20"/>
          <w:lang w:val="de-DE"/>
        </w:rPr>
      </w:pPr>
      <w:r>
        <w:rPr>
          <w:w w:val="95"/>
          <w:sz w:val="20"/>
          <w:lang w:val="de-DE"/>
        </w:rPr>
        <w:t>21. August 2017</w:t>
      </w:r>
    </w:p>
    <w:p w:rsidR="007F7122" w:rsidRPr="00152701" w:rsidRDefault="007F7122" w:rsidP="007F7122">
      <w:pPr>
        <w:jc w:val="center"/>
        <w:rPr>
          <w:rFonts w:ascii="Bookman Old Style" w:hAnsi="Bookman Old Style"/>
          <w:b/>
          <w:sz w:val="24"/>
          <w:szCs w:val="24"/>
        </w:rPr>
      </w:pPr>
      <w:r w:rsidRPr="00152701">
        <w:rPr>
          <w:rFonts w:ascii="Bookman Old Style" w:hAnsi="Bookman Old Style"/>
          <w:b/>
          <w:sz w:val="24"/>
          <w:szCs w:val="24"/>
        </w:rPr>
        <w:t>Pressemitteilung</w:t>
      </w:r>
    </w:p>
    <w:p w:rsidR="007F7122" w:rsidRPr="00B11DCE" w:rsidRDefault="007F7122" w:rsidP="007F7122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F7122" w:rsidRDefault="007F7122" w:rsidP="007F7122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Prognose: Zahl der Moslems in Österreich wird sich bis 2046 fast verdreifachen</w:t>
      </w:r>
    </w:p>
    <w:p w:rsidR="007F7122" w:rsidRDefault="007F7122" w:rsidP="007F712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Politik, Kirchen, Medien und alle Bürger haben </w:t>
      </w:r>
      <w:r w:rsidR="00AD4FD1">
        <w:rPr>
          <w:rFonts w:ascii="Bookman Old Style" w:hAnsi="Bookman Old Style"/>
          <w:b/>
          <w:sz w:val="40"/>
          <w:szCs w:val="40"/>
        </w:rPr>
        <w:t xml:space="preserve">akuten </w:t>
      </w:r>
      <w:r>
        <w:rPr>
          <w:rFonts w:ascii="Bookman Old Style" w:hAnsi="Bookman Old Style"/>
          <w:b/>
          <w:sz w:val="40"/>
          <w:szCs w:val="40"/>
        </w:rPr>
        <w:t>Handlungsbedarf</w:t>
      </w:r>
    </w:p>
    <w:p w:rsidR="007F7122" w:rsidRDefault="007F7122" w:rsidP="007F7122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Die August-Ausgabe der KHD-</w:t>
      </w:r>
      <w:r w:rsidR="00401480">
        <w:rPr>
          <w:rFonts w:ascii="Bookman Old Style" w:hAnsi="Bookman Old Style"/>
          <w:b/>
          <w:sz w:val="20"/>
          <w:szCs w:val="20"/>
        </w:rPr>
        <w:t>Mitgliederz</w:t>
      </w:r>
      <w:r>
        <w:rPr>
          <w:rFonts w:ascii="Bookman Old Style" w:hAnsi="Bookman Old Style"/>
          <w:b/>
          <w:sz w:val="20"/>
          <w:szCs w:val="20"/>
        </w:rPr>
        <w:t>eitung „DER KÄRNTNER“</w:t>
      </w:r>
    </w:p>
    <w:p w:rsidR="00401480" w:rsidRPr="007F7122" w:rsidRDefault="00AD4FD1" w:rsidP="00401480">
      <w:pPr>
        <w:rPr>
          <w:rFonts w:ascii="Bookman Old Style" w:hAnsi="Bookman Old Style"/>
          <w:b/>
          <w:sz w:val="20"/>
          <w:szCs w:val="20"/>
        </w:rPr>
      </w:pPr>
      <w:r w:rsidRPr="00AD4FD1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422400" cy="1813143"/>
            <wp:effectExtent l="0" t="0" r="6350" b="0"/>
            <wp:wrapTight wrapText="bothSides">
              <wp:wrapPolygon edited="0">
                <wp:start x="0" y="0"/>
                <wp:lineTo x="0" y="21335"/>
                <wp:lineTo x="21407" y="21335"/>
                <wp:lineTo x="21407" y="0"/>
                <wp:lineTo x="0" y="0"/>
              </wp:wrapPolygon>
            </wp:wrapTight>
            <wp:docPr id="3" name="Grafik 3" descr="C:\Users\user\Pictures\MP Navigator EX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1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80">
        <w:rPr>
          <w:rFonts w:ascii="Bookman Old Style" w:hAnsi="Bookman Old Style"/>
          <w:b/>
          <w:sz w:val="20"/>
          <w:szCs w:val="20"/>
        </w:rPr>
        <w:t>mit diesem zentralen Thema wird in diesen Tagen an rund 10.000 Adressaten zugestellt</w:t>
      </w:r>
      <w:r w:rsidR="007630B7">
        <w:rPr>
          <w:rFonts w:ascii="Bookman Old Style" w:hAnsi="Bookman Old Style"/>
          <w:b/>
          <w:sz w:val="20"/>
          <w:szCs w:val="20"/>
        </w:rPr>
        <w:t>.</w:t>
      </w:r>
    </w:p>
    <w:p w:rsidR="007F7122" w:rsidRPr="003047E1" w:rsidRDefault="007F7122" w:rsidP="007F7122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F7122" w:rsidRPr="002E34EC" w:rsidRDefault="00641E42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641E42">
        <w:rPr>
          <w:rFonts w:ascii="Bookman Old Style" w:hAnsi="Bookman Old Style"/>
          <w:sz w:val="19"/>
          <w:szCs w:val="19"/>
          <w:u w:val="single"/>
        </w:rPr>
        <w:t>Zur Islamisierung im KHD-Blatt:</w:t>
      </w:r>
      <w:r>
        <w:rPr>
          <w:rFonts w:ascii="Bookman Old Style" w:hAnsi="Bookman Old Style"/>
          <w:sz w:val="19"/>
          <w:szCs w:val="19"/>
        </w:rPr>
        <w:t xml:space="preserve"> </w:t>
      </w:r>
      <w:r w:rsidR="00A82D6D" w:rsidRPr="002E34EC">
        <w:rPr>
          <w:rFonts w:ascii="Bookman Old Style" w:hAnsi="Bookman Old Style"/>
          <w:sz w:val="19"/>
          <w:szCs w:val="19"/>
        </w:rPr>
        <w:t>Verstärkt wird diese Entwicklung durch die ungebremste illegale Massenzuwanderung über die nach wie vor offene Mittelmeer-Route. Und es ist kein Ende abzusehen:</w:t>
      </w:r>
    </w:p>
    <w:p w:rsidR="00A82D6D" w:rsidRPr="002E34EC" w:rsidRDefault="00A82D6D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sz w:val="19"/>
          <w:szCs w:val="19"/>
        </w:rPr>
        <w:t>Mehr als 1 Million Afrikaner warten in Libyen auf die Überfahrt. Viele Millionen drängen nach.</w:t>
      </w:r>
    </w:p>
    <w:p w:rsidR="00A82D6D" w:rsidRPr="002E34EC" w:rsidRDefault="00A82D6D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sz w:val="19"/>
          <w:szCs w:val="19"/>
        </w:rPr>
        <w:t>Dazu wird unter Bezugnahme auf eine einstimmige Entschließung der Hauptversammlung im KHD-Blatt gefordert:</w:t>
      </w:r>
    </w:p>
    <w:p w:rsidR="00A82D6D" w:rsidRPr="002E34EC" w:rsidRDefault="00D044F2" w:rsidP="00A82D6D">
      <w:pPr>
        <w:spacing w:after="60"/>
        <w:rPr>
          <w:rFonts w:ascii="Bookman Old Style" w:hAnsi="Bookman Old Style"/>
          <w:sz w:val="19"/>
          <w:szCs w:val="19"/>
        </w:rPr>
      </w:pPr>
      <w:bookmarkStart w:id="0" w:name="OLE_LINK4"/>
      <w:r w:rsidRPr="002E34EC">
        <w:rPr>
          <w:rFonts w:ascii="Wingdings" w:hAnsi="Wingdings"/>
          <w:b/>
          <w:bCs/>
          <w:sz w:val="19"/>
          <w:szCs w:val="19"/>
          <w:lang w:val="de-DE"/>
        </w:rPr>
        <w:t></w:t>
      </w:r>
      <w:bookmarkEnd w:id="0"/>
      <w:r w:rsidR="00A82D6D" w:rsidRPr="002E34EC">
        <w:rPr>
          <w:rFonts w:ascii="Bookman Old Style" w:hAnsi="Bookman Old Style"/>
          <w:sz w:val="19"/>
          <w:szCs w:val="19"/>
        </w:rPr>
        <w:t xml:space="preserve"> Die </w:t>
      </w:r>
      <w:r w:rsidR="00A82D6D" w:rsidRPr="002E34EC">
        <w:rPr>
          <w:rFonts w:ascii="Bookman Old Style" w:hAnsi="Bookman Old Style"/>
          <w:sz w:val="19"/>
          <w:szCs w:val="19"/>
          <w:u w:val="single"/>
        </w:rPr>
        <w:t>Mittelmeer-Route</w:t>
      </w:r>
      <w:r w:rsidR="00A82D6D" w:rsidRPr="002E34EC">
        <w:rPr>
          <w:rFonts w:ascii="Bookman Old Style" w:hAnsi="Bookman Old Style"/>
          <w:sz w:val="19"/>
          <w:szCs w:val="19"/>
        </w:rPr>
        <w:t xml:space="preserve"> muss dringend geschlossen werden</w:t>
      </w:r>
      <w:r w:rsidR="000A6A50" w:rsidRPr="002E34EC">
        <w:rPr>
          <w:rFonts w:ascii="Bookman Old Style" w:hAnsi="Bookman Old Style"/>
          <w:sz w:val="19"/>
          <w:szCs w:val="19"/>
        </w:rPr>
        <w:t>.</w:t>
      </w:r>
    </w:p>
    <w:p w:rsidR="000A6A50" w:rsidRPr="002E34EC" w:rsidRDefault="00D044F2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Wingdings" w:hAnsi="Wingdings"/>
          <w:b/>
          <w:bCs/>
          <w:sz w:val="19"/>
          <w:szCs w:val="19"/>
          <w:lang w:val="de-DE"/>
        </w:rPr>
        <w:t></w:t>
      </w:r>
      <w:r w:rsidR="000A6A50" w:rsidRPr="002E34EC">
        <w:rPr>
          <w:rFonts w:ascii="Bookman Old Style" w:hAnsi="Bookman Old Style"/>
          <w:sz w:val="19"/>
          <w:szCs w:val="19"/>
        </w:rPr>
        <w:t xml:space="preserve"> Dauerhaft gestoppt werden kann die Völkerwanderung aber nur vor Ort in Afrika. Mit einem </w:t>
      </w:r>
      <w:r w:rsidR="000A6A50" w:rsidRPr="002E34EC">
        <w:rPr>
          <w:rFonts w:ascii="Bookman Old Style" w:hAnsi="Bookman Old Style"/>
          <w:sz w:val="19"/>
          <w:szCs w:val="19"/>
          <w:u w:val="single"/>
        </w:rPr>
        <w:t>„Neuen Marshallplan“</w:t>
      </w:r>
      <w:r w:rsidR="000A6A50" w:rsidRPr="002E34EC">
        <w:rPr>
          <w:rFonts w:ascii="Bookman Old Style" w:hAnsi="Bookman Old Style"/>
          <w:sz w:val="19"/>
          <w:szCs w:val="19"/>
        </w:rPr>
        <w:t xml:space="preserve"> eine</w:t>
      </w:r>
      <w:r w:rsidRPr="002E34EC">
        <w:rPr>
          <w:rFonts w:ascii="Bookman Old Style" w:hAnsi="Bookman Old Style"/>
          <w:sz w:val="19"/>
          <w:szCs w:val="19"/>
        </w:rPr>
        <w:t>r</w:t>
      </w:r>
      <w:r w:rsidR="000A6A50" w:rsidRPr="002E34EC">
        <w:rPr>
          <w:rFonts w:ascii="Bookman Old Style" w:hAnsi="Bookman Old Style"/>
          <w:sz w:val="19"/>
          <w:szCs w:val="19"/>
        </w:rPr>
        <w:t xml:space="preserve"> Weltgemeinschaft in bisher noch nicht gekanntem Umfang. Nicht mit herkömmlicher Entwicklungshilfe, die bekanntlich versickert, sondern mit gewaltiger Projektfinanzierung, mit umfassendem Know-how unter strenger Kontrolle durch die Geberstaaten und die internationalen Institutionen.</w:t>
      </w:r>
    </w:p>
    <w:p w:rsidR="00ED369C" w:rsidRPr="002E34EC" w:rsidRDefault="000A6A50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sz w:val="19"/>
          <w:szCs w:val="19"/>
        </w:rPr>
        <w:t xml:space="preserve">Parallel dazu </w:t>
      </w:r>
      <w:r w:rsidR="00ED369C" w:rsidRPr="002E34EC">
        <w:rPr>
          <w:rFonts w:ascii="Bookman Old Style" w:hAnsi="Bookman Old Style"/>
          <w:sz w:val="19"/>
          <w:szCs w:val="19"/>
        </w:rPr>
        <w:t xml:space="preserve">haben </w:t>
      </w:r>
      <w:proofErr w:type="spellStart"/>
      <w:r w:rsidRPr="002E34EC">
        <w:rPr>
          <w:rFonts w:ascii="Bookman Old Style" w:hAnsi="Bookman Old Style"/>
          <w:sz w:val="19"/>
          <w:szCs w:val="19"/>
        </w:rPr>
        <w:t>Polititk</w:t>
      </w:r>
      <w:proofErr w:type="spellEnd"/>
      <w:r w:rsidRPr="002E34EC">
        <w:rPr>
          <w:rFonts w:ascii="Bookman Old Style" w:hAnsi="Bookman Old Style"/>
          <w:sz w:val="19"/>
          <w:szCs w:val="19"/>
        </w:rPr>
        <w:t xml:space="preserve">, Kirchen, Medien und alle Bürger </w:t>
      </w:r>
      <w:r w:rsidR="00ED369C" w:rsidRPr="002E34EC">
        <w:rPr>
          <w:rFonts w:ascii="Bookman Old Style" w:hAnsi="Bookman Old Style"/>
          <w:sz w:val="19"/>
          <w:szCs w:val="19"/>
        </w:rPr>
        <w:t xml:space="preserve">akuten </w:t>
      </w:r>
      <w:r w:rsidRPr="002E34EC">
        <w:rPr>
          <w:rFonts w:ascii="Bookman Old Style" w:hAnsi="Bookman Old Style"/>
          <w:sz w:val="19"/>
          <w:szCs w:val="19"/>
        </w:rPr>
        <w:t xml:space="preserve">Handlungsbedarf um der rasant fortschreitenden Islamisierung </w:t>
      </w:r>
      <w:r w:rsidR="00ED369C" w:rsidRPr="002E34EC">
        <w:rPr>
          <w:rFonts w:ascii="Bookman Old Style" w:hAnsi="Bookman Old Style"/>
          <w:sz w:val="19"/>
          <w:szCs w:val="19"/>
        </w:rPr>
        <w:t>Österreichs entgegenzuwirken.</w:t>
      </w:r>
    </w:p>
    <w:p w:rsidR="000A6A50" w:rsidRPr="002E34EC" w:rsidRDefault="00ED369C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sz w:val="19"/>
          <w:szCs w:val="19"/>
        </w:rPr>
        <w:t>Unter dem Titel: „Wir müssen die Herausforderungen annehmen“ sind dazu die notwendigen Maßnahmen aufgelistet.</w:t>
      </w:r>
      <w:r w:rsidR="000A6A50" w:rsidRPr="002E34EC">
        <w:rPr>
          <w:rFonts w:ascii="Bookman Old Style" w:hAnsi="Bookman Old Style"/>
          <w:sz w:val="19"/>
          <w:szCs w:val="19"/>
        </w:rPr>
        <w:t xml:space="preserve"> </w:t>
      </w:r>
    </w:p>
    <w:p w:rsidR="005B7390" w:rsidRPr="002E34EC" w:rsidRDefault="00ED369C" w:rsidP="00A82D6D">
      <w:pPr>
        <w:spacing w:after="60"/>
        <w:rPr>
          <w:rFonts w:ascii="Bookman Old Style" w:hAnsi="Bookman Old Style"/>
          <w:sz w:val="19"/>
          <w:szCs w:val="19"/>
          <w:u w:val="single"/>
        </w:rPr>
      </w:pPr>
      <w:r w:rsidRPr="002E34EC">
        <w:rPr>
          <w:rFonts w:ascii="Bookman Old Style" w:hAnsi="Bookman Old Style"/>
          <w:sz w:val="19"/>
          <w:szCs w:val="19"/>
          <w:u w:val="single"/>
        </w:rPr>
        <w:t xml:space="preserve">Dabei spricht sich der KHD jedoch keinesfalls für eine Konfrontation mit den Austro-Moslems aus, </w:t>
      </w:r>
    </w:p>
    <w:p w:rsidR="000A6A50" w:rsidRPr="002E34EC" w:rsidRDefault="00ED369C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sz w:val="19"/>
          <w:szCs w:val="19"/>
        </w:rPr>
        <w:t xml:space="preserve">wenn diese </w:t>
      </w:r>
      <w:r w:rsidR="00E55ACD" w:rsidRPr="002E34EC">
        <w:rPr>
          <w:rFonts w:ascii="Bookman Old Style" w:hAnsi="Bookman Old Style"/>
          <w:sz w:val="19"/>
          <w:szCs w:val="19"/>
        </w:rPr>
        <w:t>unsere nicht verhandelbare Leitkultur, insbesondere Akzeptanz unserer Rechtsordnung, unserer Religion und unserer Lebensweise respektieren und von jeglicher Form von muslimischer Missionierung Abstand nehmen.</w:t>
      </w:r>
    </w:p>
    <w:p w:rsidR="00E55ACD" w:rsidRPr="002E34EC" w:rsidRDefault="005B7390" w:rsidP="00A82D6D">
      <w:pPr>
        <w:spacing w:after="60"/>
        <w:rPr>
          <w:rFonts w:ascii="Bookman Old Style" w:hAnsi="Bookman Old Style"/>
          <w:sz w:val="19"/>
          <w:szCs w:val="19"/>
          <w:u w:val="single"/>
        </w:rPr>
      </w:pPr>
      <w:r w:rsidRPr="002E34EC">
        <w:rPr>
          <w:rFonts w:ascii="Bookman Old Style" w:hAnsi="Bookman Old Style"/>
          <w:sz w:val="19"/>
          <w:szCs w:val="19"/>
          <w:u w:val="single"/>
        </w:rPr>
        <w:t>Abschließend wird dazu im „KÄRNTNER“ festgestellt:</w:t>
      </w:r>
    </w:p>
    <w:p w:rsidR="005B7390" w:rsidRPr="002E34EC" w:rsidRDefault="005B7390" w:rsidP="00A82D6D">
      <w:pPr>
        <w:spacing w:after="60"/>
        <w:rPr>
          <w:rFonts w:ascii="Bookman Old Style" w:hAnsi="Bookman Old Style"/>
          <w:i/>
          <w:sz w:val="19"/>
          <w:szCs w:val="19"/>
        </w:rPr>
      </w:pPr>
      <w:r w:rsidRPr="002E34EC">
        <w:rPr>
          <w:rFonts w:ascii="Bookman Old Style" w:hAnsi="Bookman Old Style"/>
          <w:i/>
          <w:sz w:val="19"/>
          <w:szCs w:val="19"/>
        </w:rPr>
        <w:t>„Sind die Migranten bereit diese Spielregeln zu akze</w:t>
      </w:r>
      <w:r w:rsidR="00D044F2" w:rsidRPr="002E34EC">
        <w:rPr>
          <w:rFonts w:ascii="Bookman Old Style" w:hAnsi="Bookman Old Style"/>
          <w:i/>
          <w:sz w:val="19"/>
          <w:szCs w:val="19"/>
        </w:rPr>
        <w:t>p</w:t>
      </w:r>
      <w:r w:rsidRPr="002E34EC">
        <w:rPr>
          <w:rFonts w:ascii="Bookman Old Style" w:hAnsi="Bookman Old Style"/>
          <w:i/>
          <w:sz w:val="19"/>
          <w:szCs w:val="19"/>
        </w:rPr>
        <w:t>tieren und zu respektieren, dann sind die Voraussetzungen für ein friedliches Zusammenleben gegeben. Dann verlieren Misstrauen, Sippenhaftung und Pauschalverurteilung ihren Nährboden.“</w:t>
      </w:r>
    </w:p>
    <w:p w:rsidR="005B7390" w:rsidRPr="002E34EC" w:rsidRDefault="005B7390" w:rsidP="00A82D6D">
      <w:pPr>
        <w:spacing w:after="60"/>
        <w:rPr>
          <w:rFonts w:ascii="Bookman Old Style" w:hAnsi="Bookman Old Style"/>
          <w:sz w:val="19"/>
          <w:szCs w:val="19"/>
          <w:u w:val="single"/>
        </w:rPr>
      </w:pPr>
      <w:r w:rsidRPr="002E34EC">
        <w:rPr>
          <w:rFonts w:ascii="Bookman Old Style" w:hAnsi="Bookman Old Style"/>
          <w:sz w:val="19"/>
          <w:szCs w:val="19"/>
          <w:u w:val="single"/>
        </w:rPr>
        <w:t xml:space="preserve">Das Bemühen des Heimatdienstes seit inzwischen bereits 12 Jahren </w:t>
      </w:r>
      <w:r w:rsidR="00696B7A">
        <w:rPr>
          <w:rFonts w:ascii="Bookman Old Style" w:hAnsi="Bookman Old Style"/>
          <w:sz w:val="19"/>
          <w:szCs w:val="19"/>
          <w:u w:val="single"/>
        </w:rPr>
        <w:t xml:space="preserve">um Verständigung und Versöhnung </w:t>
      </w:r>
      <w:bookmarkStart w:id="1" w:name="_GoBack"/>
      <w:bookmarkEnd w:id="1"/>
      <w:r w:rsidRPr="002E34EC">
        <w:rPr>
          <w:rFonts w:ascii="Bookman Old Style" w:hAnsi="Bookman Old Style"/>
          <w:sz w:val="19"/>
          <w:szCs w:val="19"/>
          <w:u w:val="single"/>
        </w:rPr>
        <w:t>nimmt in der KHD-Zeitung in mehreren Beiträgen breiten Raum ein.</w:t>
      </w:r>
    </w:p>
    <w:p w:rsidR="004E2CB2" w:rsidRPr="002E34EC" w:rsidRDefault="002E34EC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62865</wp:posOffset>
            </wp:positionV>
            <wp:extent cx="1752600" cy="1245187"/>
            <wp:effectExtent l="0" t="0" r="0" b="0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4" name="Grafik 4" descr="C:\Users\user\Pictures\MP Navigator EX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B2" w:rsidRPr="002E34EC">
        <w:rPr>
          <w:rFonts w:ascii="Bookman Old Style" w:hAnsi="Bookman Old Style"/>
          <w:sz w:val="19"/>
          <w:szCs w:val="19"/>
        </w:rPr>
        <w:t xml:space="preserve">Als „weiterer Schritt hin zur Überwindung historischer Belastungen“ wird im KHD-Blatt ein </w:t>
      </w:r>
      <w:r w:rsidR="004E2CB2" w:rsidRPr="002E34EC">
        <w:rPr>
          <w:rFonts w:ascii="Bookman Old Style" w:hAnsi="Bookman Old Style"/>
          <w:sz w:val="19"/>
          <w:szCs w:val="19"/>
          <w:u w:val="single"/>
        </w:rPr>
        <w:t>Gemeinsames österreichisch-slowenisches Opfergedenken in Laibach</w:t>
      </w:r>
      <w:r w:rsidR="004E2CB2" w:rsidRPr="002E34EC">
        <w:rPr>
          <w:rFonts w:ascii="Bookman Old Style" w:hAnsi="Bookman Old Style"/>
          <w:sz w:val="19"/>
          <w:szCs w:val="19"/>
        </w:rPr>
        <w:t xml:space="preserve"> gewürdigt. Konkret wird darüber ausführlich berichtet, dass eine von </w:t>
      </w:r>
      <w:r w:rsidR="004E2CB2" w:rsidRPr="002E34EC">
        <w:rPr>
          <w:rFonts w:ascii="Bookman Old Style" w:hAnsi="Bookman Old Style"/>
          <w:sz w:val="19"/>
          <w:szCs w:val="19"/>
          <w:u w:val="single"/>
        </w:rPr>
        <w:t>Josef Feldner</w:t>
      </w:r>
      <w:r w:rsidR="004E2CB2" w:rsidRPr="002E34EC">
        <w:rPr>
          <w:rFonts w:ascii="Bookman Old Style" w:hAnsi="Bookman Old Style"/>
          <w:sz w:val="19"/>
          <w:szCs w:val="19"/>
        </w:rPr>
        <w:t xml:space="preserve"> und </w:t>
      </w:r>
      <w:r w:rsidR="004E2CB2" w:rsidRPr="002E34EC">
        <w:rPr>
          <w:rFonts w:ascii="Bookman Old Style" w:hAnsi="Bookman Old Style"/>
          <w:sz w:val="19"/>
          <w:szCs w:val="19"/>
          <w:u w:val="single"/>
        </w:rPr>
        <w:t>Marjan Sturm</w:t>
      </w:r>
      <w:r w:rsidR="004E2CB2" w:rsidRPr="002E34EC">
        <w:rPr>
          <w:rFonts w:ascii="Bookman Old Style" w:hAnsi="Bookman Old Style"/>
          <w:sz w:val="19"/>
          <w:szCs w:val="19"/>
        </w:rPr>
        <w:t xml:space="preserve"> verlesene </w:t>
      </w:r>
      <w:r w:rsidR="004E2CB2" w:rsidRPr="002E34EC">
        <w:rPr>
          <w:rFonts w:ascii="Bookman Old Style" w:hAnsi="Bookman Old Style"/>
          <w:sz w:val="19"/>
          <w:szCs w:val="19"/>
          <w:u w:val="single"/>
        </w:rPr>
        <w:t>„Gemeinsame Erklärung“</w:t>
      </w:r>
      <w:r w:rsidR="004E2CB2" w:rsidRPr="002E34EC">
        <w:rPr>
          <w:rFonts w:ascii="Bookman Old Style" w:hAnsi="Bookman Old Style"/>
          <w:sz w:val="19"/>
          <w:szCs w:val="19"/>
        </w:rPr>
        <w:t xml:space="preserve"> mit dem Titel „Wir wollen kein Zurück in die Geschichte, sondern ein Vorwärts in eine friedliche europäische Zu</w:t>
      </w:r>
      <w:r w:rsidR="00D044F2" w:rsidRPr="002E34EC">
        <w:rPr>
          <w:rFonts w:ascii="Bookman Old Style" w:hAnsi="Bookman Old Style"/>
          <w:sz w:val="19"/>
          <w:szCs w:val="19"/>
        </w:rPr>
        <w:t>k</w:t>
      </w:r>
      <w:r w:rsidR="004E2CB2" w:rsidRPr="002E34EC">
        <w:rPr>
          <w:rFonts w:ascii="Bookman Old Style" w:hAnsi="Bookman Old Style"/>
          <w:sz w:val="19"/>
          <w:szCs w:val="19"/>
        </w:rPr>
        <w:t>unft“ in den beiden großen Laibacher Tageszeitungen DELO und DNEVNIK veröffentlicht wurde.</w:t>
      </w:r>
    </w:p>
    <w:p w:rsidR="004E2CB2" w:rsidRPr="002E34EC" w:rsidRDefault="0005730E" w:rsidP="00A82D6D">
      <w:pPr>
        <w:spacing w:after="60"/>
        <w:rPr>
          <w:rFonts w:ascii="Bookman Old Style" w:hAnsi="Bookman Old Style"/>
          <w:sz w:val="19"/>
          <w:szCs w:val="19"/>
        </w:rPr>
      </w:pPr>
      <w:r w:rsidRPr="002E34EC">
        <w:rPr>
          <w:rFonts w:ascii="Bookman Old Style" w:hAnsi="Bookman Old Style"/>
          <w:sz w:val="19"/>
          <w:szCs w:val="19"/>
        </w:rPr>
        <w:t xml:space="preserve">Schließlich </w:t>
      </w:r>
      <w:r w:rsidR="00AD4FD1" w:rsidRPr="002E34EC">
        <w:rPr>
          <w:rFonts w:ascii="Bookman Old Style" w:hAnsi="Bookman Old Style"/>
          <w:sz w:val="19"/>
          <w:szCs w:val="19"/>
        </w:rPr>
        <w:t xml:space="preserve">wird in der KHD-Zeitung ausführlich über die Existenzängste der deutschen Kulturvereine in Slowenien berichtet sowie über die Zusage, dass der </w:t>
      </w:r>
      <w:r w:rsidR="00AD4FD1" w:rsidRPr="002E34EC">
        <w:rPr>
          <w:rFonts w:ascii="Bookman Old Style" w:hAnsi="Bookman Old Style"/>
          <w:sz w:val="19"/>
          <w:szCs w:val="19"/>
          <w:u w:val="single"/>
        </w:rPr>
        <w:t>Heimatdienst weiterhin Nothelfer für die deutschen Kulturvereine</w:t>
      </w:r>
      <w:r w:rsidR="00AD4FD1" w:rsidRPr="002E34EC">
        <w:rPr>
          <w:rFonts w:ascii="Bookman Old Style" w:hAnsi="Bookman Old Style"/>
          <w:sz w:val="19"/>
          <w:szCs w:val="19"/>
        </w:rPr>
        <w:t xml:space="preserve"> bleiben werde</w:t>
      </w:r>
      <w:r w:rsidR="00D044F2" w:rsidRPr="002E34EC">
        <w:rPr>
          <w:rFonts w:ascii="Bookman Old Style" w:hAnsi="Bookman Old Style"/>
          <w:sz w:val="19"/>
          <w:szCs w:val="19"/>
        </w:rPr>
        <w:t xml:space="preserve">, </w:t>
      </w:r>
      <w:r w:rsidR="00AD4FD1" w:rsidRPr="002E34EC">
        <w:rPr>
          <w:rFonts w:ascii="Bookman Old Style" w:hAnsi="Bookman Old Style"/>
          <w:sz w:val="19"/>
          <w:szCs w:val="19"/>
        </w:rPr>
        <w:t xml:space="preserve">wie die heuer bereit überwiesenen 14.000 Euro beweisen. </w:t>
      </w:r>
    </w:p>
    <w:p w:rsidR="002E34EC" w:rsidRDefault="002E34EC" w:rsidP="00A82D6D">
      <w:pPr>
        <w:spacing w:after="60"/>
        <w:rPr>
          <w:rFonts w:ascii="Bookman Old Style" w:hAnsi="Bookman Old Style"/>
          <w:i/>
          <w:sz w:val="18"/>
          <w:szCs w:val="18"/>
        </w:rPr>
      </w:pPr>
      <w:r w:rsidRPr="002E34EC">
        <w:rPr>
          <w:rFonts w:ascii="Bookman Old Style" w:hAnsi="Bookman Old Style"/>
          <w:i/>
          <w:sz w:val="18"/>
          <w:szCs w:val="18"/>
        </w:rPr>
        <w:t xml:space="preserve">Bild oben: Feldner und Sturm verlesen vor dem </w:t>
      </w:r>
      <w:r w:rsidR="00771FCD">
        <w:rPr>
          <w:rFonts w:ascii="Bookman Old Style" w:hAnsi="Bookman Old Style"/>
          <w:i/>
          <w:sz w:val="18"/>
          <w:szCs w:val="18"/>
        </w:rPr>
        <w:t xml:space="preserve">Laibacher </w:t>
      </w:r>
      <w:r w:rsidRPr="002E34EC">
        <w:rPr>
          <w:rFonts w:ascii="Bookman Old Style" w:hAnsi="Bookman Old Style"/>
          <w:i/>
          <w:sz w:val="18"/>
          <w:szCs w:val="18"/>
        </w:rPr>
        <w:t>Mahnmal für die von Nationalsozialisten und Faschisten im Krieg erschossenen slowenischen Geiseln eine „Gemeinsame Erklärung“</w:t>
      </w:r>
    </w:p>
    <w:p w:rsidR="002E34EC" w:rsidRPr="002E34EC" w:rsidRDefault="002E34EC" w:rsidP="002E34EC">
      <w:pPr>
        <w:spacing w:after="6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Die KHD-Zeitung DER KÄRNTNER ist unter </w:t>
      </w:r>
      <w:hyperlink r:id="rId7" w:history="1">
        <w:r w:rsidRPr="00745805">
          <w:rPr>
            <w:rStyle w:val="Hyperlink"/>
            <w:rFonts w:ascii="Bookman Old Style" w:hAnsi="Bookman Old Style"/>
            <w:sz w:val="18"/>
            <w:szCs w:val="18"/>
          </w:rPr>
          <w:t>www.khd.at</w:t>
        </w:r>
      </w:hyperlink>
      <w:r>
        <w:rPr>
          <w:rFonts w:ascii="Bookman Old Style" w:hAnsi="Bookman Old Style"/>
          <w:b/>
          <w:sz w:val="18"/>
          <w:szCs w:val="18"/>
        </w:rPr>
        <w:t xml:space="preserve"> als </w:t>
      </w:r>
      <w:proofErr w:type="spellStart"/>
      <w:r>
        <w:rPr>
          <w:rFonts w:ascii="Bookman Old Style" w:hAnsi="Bookman Old Style"/>
          <w:b/>
          <w:sz w:val="18"/>
          <w:szCs w:val="18"/>
        </w:rPr>
        <w:t>pdf</w:t>
      </w:r>
      <w:proofErr w:type="spellEnd"/>
      <w:r>
        <w:rPr>
          <w:rFonts w:ascii="Bookman Old Style" w:hAnsi="Bookman Old Style"/>
          <w:b/>
          <w:sz w:val="18"/>
          <w:szCs w:val="18"/>
        </w:rPr>
        <w:t>-Datei abrufbar</w:t>
      </w:r>
    </w:p>
    <w:sectPr w:rsidR="002E34EC" w:rsidRPr="002E3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22"/>
    <w:rsid w:val="0005730E"/>
    <w:rsid w:val="000A6A50"/>
    <w:rsid w:val="001B7E84"/>
    <w:rsid w:val="002E34EC"/>
    <w:rsid w:val="002E5B12"/>
    <w:rsid w:val="0038098A"/>
    <w:rsid w:val="00401480"/>
    <w:rsid w:val="004E2CB2"/>
    <w:rsid w:val="004F2575"/>
    <w:rsid w:val="005B7390"/>
    <w:rsid w:val="00613A80"/>
    <w:rsid w:val="00641E42"/>
    <w:rsid w:val="00696B7A"/>
    <w:rsid w:val="007630B7"/>
    <w:rsid w:val="00771FCD"/>
    <w:rsid w:val="007F7122"/>
    <w:rsid w:val="00A82D6D"/>
    <w:rsid w:val="00AA7E83"/>
    <w:rsid w:val="00AD4FD1"/>
    <w:rsid w:val="00B01509"/>
    <w:rsid w:val="00D044F2"/>
    <w:rsid w:val="00E55ACD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D103"/>
  <w15:chartTrackingRefBased/>
  <w15:docId w15:val="{75831697-C767-4B87-AFC0-99D413F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7122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7F71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7F7122"/>
    <w:rPr>
      <w:i/>
      <w:iCs/>
    </w:rPr>
  </w:style>
  <w:style w:type="paragraph" w:styleId="Textkrper">
    <w:name w:val="Body Text"/>
    <w:basedOn w:val="Standard"/>
    <w:link w:val="TextkrperZchn"/>
    <w:semiHidden/>
    <w:rsid w:val="007F7122"/>
    <w:pPr>
      <w:jc w:val="center"/>
    </w:pPr>
    <w:rPr>
      <w:rFonts w:ascii="Bookman Old Style" w:eastAsia="Times New Roman" w:hAnsi="Bookman Old Style" w:cs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F7122"/>
    <w:rPr>
      <w:rFonts w:eastAsia="Times New Roman" w:cs="Times New Roman"/>
      <w:w w:val="90"/>
      <w:sz w:val="16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C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C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34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4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hd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2017-08-21T10:09:00Z</cp:lastPrinted>
  <dcterms:created xsi:type="dcterms:W3CDTF">2017-08-21T08:07:00Z</dcterms:created>
  <dcterms:modified xsi:type="dcterms:W3CDTF">2017-08-21T13:07:00Z</dcterms:modified>
</cp:coreProperties>
</file>